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DF" w:rsidRDefault="00CB3F07" w:rsidP="00D954DF">
      <w:pPr>
        <w:spacing w:after="0" w:line="360" w:lineRule="auto"/>
        <w:jc w:val="right"/>
        <w:outlineLvl w:val="2"/>
        <w:rPr>
          <w:rFonts w:ascii="Trebuchet MS" w:eastAsia="Times New Roman" w:hAnsi="Trebuchet MS" w:cs="Arial"/>
          <w:b/>
          <w:color w:val="72BFB5"/>
          <w:sz w:val="32"/>
          <w:szCs w:val="32"/>
          <w:lang w:eastAsia="nl-BE"/>
        </w:rPr>
      </w:pPr>
      <w:r>
        <w:rPr>
          <w:noProof/>
          <w:lang w:eastAsia="nl-BE"/>
        </w:rPr>
        <w:drawing>
          <wp:inline distT="0" distB="0" distL="0" distR="0">
            <wp:extent cx="1027204" cy="523875"/>
            <wp:effectExtent l="0" t="0" r="1905" b="0"/>
            <wp:docPr id="4" name="Afbeelding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6340" cy="538734"/>
                    </a:xfrm>
                    <a:prstGeom prst="rect">
                      <a:avLst/>
                    </a:prstGeom>
                    <a:noFill/>
                    <a:ln>
                      <a:noFill/>
                    </a:ln>
                  </pic:spPr>
                </pic:pic>
              </a:graphicData>
            </a:graphic>
          </wp:inline>
        </w:drawing>
      </w:r>
      <w:r w:rsidR="00D954DF">
        <w:rPr>
          <w:rFonts w:ascii="Trebuchet MS" w:eastAsia="Times New Roman" w:hAnsi="Trebuchet MS" w:cs="Arial"/>
          <w:b/>
          <w:color w:val="72BFB5"/>
          <w:sz w:val="32"/>
          <w:szCs w:val="32"/>
          <w:lang w:eastAsia="nl-BE"/>
        </w:rPr>
        <w:tab/>
      </w:r>
      <w:r w:rsidR="00D954DF">
        <w:rPr>
          <w:rFonts w:ascii="Trebuchet MS" w:eastAsia="Times New Roman" w:hAnsi="Trebuchet MS" w:cs="Arial"/>
          <w:b/>
          <w:noProof/>
          <w:color w:val="72BFB5"/>
          <w:sz w:val="32"/>
          <w:szCs w:val="32"/>
          <w:lang w:eastAsia="nl-BE"/>
        </w:rPr>
        <w:drawing>
          <wp:inline distT="0" distB="0" distL="0" distR="0" wp14:anchorId="1A4A6E89" wp14:editId="347F4062">
            <wp:extent cx="952500" cy="952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zondeGemeente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D954DF" w:rsidRDefault="00D954DF" w:rsidP="001C61A9">
      <w:pPr>
        <w:spacing w:after="0" w:line="360" w:lineRule="auto"/>
        <w:outlineLvl w:val="2"/>
        <w:rPr>
          <w:rFonts w:ascii="Trebuchet MS" w:eastAsia="Times New Roman" w:hAnsi="Trebuchet MS" w:cs="Arial"/>
          <w:b/>
          <w:noProof/>
          <w:color w:val="72BFB5"/>
          <w:sz w:val="32"/>
          <w:szCs w:val="32"/>
          <w:lang w:eastAsia="nl-BE"/>
        </w:rPr>
      </w:pPr>
    </w:p>
    <w:p w:rsidR="00B658AF" w:rsidRPr="00CB3F07" w:rsidRDefault="00B658AF" w:rsidP="001C61A9">
      <w:pPr>
        <w:spacing w:after="0" w:line="360" w:lineRule="auto"/>
        <w:outlineLvl w:val="2"/>
        <w:rPr>
          <w:rFonts w:ascii="Trebuchet MS" w:eastAsia="Times New Roman" w:hAnsi="Trebuchet MS" w:cs="Arial"/>
          <w:b/>
          <w:color w:val="00668B"/>
          <w:sz w:val="32"/>
          <w:szCs w:val="32"/>
          <w:lang w:eastAsia="nl-BE"/>
        </w:rPr>
      </w:pPr>
      <w:r w:rsidRPr="00CB3F07">
        <w:rPr>
          <w:rFonts w:ascii="Trebuchet MS" w:eastAsia="Times New Roman" w:hAnsi="Trebuchet MS" w:cs="Arial"/>
          <w:b/>
          <w:color w:val="00668B"/>
          <w:sz w:val="32"/>
          <w:szCs w:val="32"/>
          <w:lang w:eastAsia="nl-BE"/>
        </w:rPr>
        <w:t>Werelddag en</w:t>
      </w:r>
      <w:bookmarkStart w:id="0" w:name="_GoBack"/>
      <w:bookmarkEnd w:id="0"/>
      <w:r w:rsidRPr="00CB3F07">
        <w:rPr>
          <w:rFonts w:ascii="Trebuchet MS" w:eastAsia="Times New Roman" w:hAnsi="Trebuchet MS" w:cs="Arial"/>
          <w:b/>
          <w:color w:val="00668B"/>
          <w:sz w:val="32"/>
          <w:szCs w:val="32"/>
          <w:lang w:eastAsia="nl-BE"/>
        </w:rPr>
        <w:t xml:space="preserve"> week van de Geestelijke Gezondheid, 10 tot 16 oktober 2016: "Samen Veerkrachtig"</w:t>
      </w:r>
    </w:p>
    <w:p w:rsidR="004C0923" w:rsidRPr="001C61A9" w:rsidRDefault="001C61A9" w:rsidP="001C61A9">
      <w:pPr>
        <w:spacing w:after="0" w:line="360" w:lineRule="auto"/>
        <w:rPr>
          <w:rFonts w:ascii="Trebuchet MS" w:eastAsia="Times New Roman" w:hAnsi="Trebuchet MS" w:cs="Times New Roman"/>
          <w:color w:val="1B1B1B"/>
          <w:sz w:val="20"/>
          <w:szCs w:val="20"/>
          <w:lang w:eastAsia="nl-BE"/>
        </w:rPr>
      </w:pPr>
      <w:r>
        <w:rPr>
          <w:rFonts w:ascii="Trebuchet MS" w:eastAsia="Times New Roman" w:hAnsi="Trebuchet MS" w:cs="Times New Roman"/>
          <w:color w:val="1B1B1B"/>
          <w:sz w:val="20"/>
          <w:szCs w:val="20"/>
          <w:lang w:eastAsia="nl-BE"/>
        </w:rPr>
        <w:t>R</w:t>
      </w:r>
      <w:r w:rsidR="000D36B8" w:rsidRPr="001C61A9">
        <w:rPr>
          <w:rFonts w:ascii="Trebuchet MS" w:eastAsia="Times New Roman" w:hAnsi="Trebuchet MS" w:cs="Times New Roman"/>
          <w:color w:val="1B1B1B"/>
          <w:sz w:val="20"/>
          <w:szCs w:val="20"/>
          <w:lang w:eastAsia="nl-BE"/>
        </w:rPr>
        <w:t xml:space="preserve">eeds verschillende jaren wordt </w:t>
      </w:r>
      <w:r w:rsidR="003B547B">
        <w:rPr>
          <w:rFonts w:ascii="Trebuchet MS" w:eastAsia="Times New Roman" w:hAnsi="Trebuchet MS" w:cs="Times New Roman"/>
          <w:color w:val="1B1B1B"/>
          <w:sz w:val="20"/>
          <w:szCs w:val="20"/>
          <w:lang w:eastAsia="nl-BE"/>
        </w:rPr>
        <w:t xml:space="preserve">op 10 oktober </w:t>
      </w:r>
      <w:r w:rsidR="000D36B8" w:rsidRPr="001C61A9">
        <w:rPr>
          <w:rFonts w:ascii="Trebuchet MS" w:eastAsia="Times New Roman" w:hAnsi="Trebuchet MS" w:cs="Times New Roman"/>
          <w:color w:val="1B1B1B"/>
          <w:sz w:val="20"/>
          <w:szCs w:val="20"/>
          <w:lang w:eastAsia="nl-BE"/>
        </w:rPr>
        <w:t>door de World Federation for Mental Health (WFMH) de werelddag van de geestelijke gezondheid georganiseerd. Op deze dag willen we de geestelijke gezondheid onder de aandacht brengen. Omdat dit een hoofd</w:t>
      </w:r>
      <w:r w:rsidR="00514B71">
        <w:rPr>
          <w:rFonts w:ascii="Trebuchet MS" w:eastAsia="Times New Roman" w:hAnsi="Trebuchet MS" w:cs="Times New Roman"/>
          <w:color w:val="1B1B1B"/>
          <w:sz w:val="20"/>
          <w:szCs w:val="20"/>
          <w:lang w:eastAsia="nl-BE"/>
        </w:rPr>
        <w:t>-</w:t>
      </w:r>
      <w:r w:rsidR="000D36B8" w:rsidRPr="001C61A9">
        <w:rPr>
          <w:rFonts w:ascii="Trebuchet MS" w:eastAsia="Times New Roman" w:hAnsi="Trebuchet MS" w:cs="Times New Roman"/>
          <w:color w:val="1B1B1B"/>
          <w:sz w:val="20"/>
          <w:szCs w:val="20"/>
          <w:lang w:eastAsia="nl-BE"/>
        </w:rPr>
        <w:t>zaak is.</w:t>
      </w:r>
    </w:p>
    <w:p w:rsidR="000D36B8" w:rsidRPr="00CB3F07" w:rsidRDefault="000D36B8" w:rsidP="001C61A9">
      <w:pPr>
        <w:spacing w:after="0" w:line="360" w:lineRule="auto"/>
        <w:rPr>
          <w:rFonts w:ascii="Trebuchet MS" w:hAnsi="Trebuchet MS" w:cs="Arial"/>
          <w:color w:val="00668B"/>
          <w:sz w:val="23"/>
          <w:szCs w:val="23"/>
        </w:rPr>
      </w:pPr>
    </w:p>
    <w:p w:rsidR="000D36B8" w:rsidRPr="00CB3F07" w:rsidRDefault="000D36B8" w:rsidP="001C61A9">
      <w:pPr>
        <w:spacing w:after="0" w:line="360" w:lineRule="auto"/>
        <w:outlineLvl w:val="2"/>
        <w:rPr>
          <w:rFonts w:ascii="Trebuchet MS" w:eastAsia="Times New Roman" w:hAnsi="Trebuchet MS" w:cs="Arial"/>
          <w:color w:val="00668B"/>
          <w:sz w:val="32"/>
          <w:szCs w:val="32"/>
          <w:lang w:eastAsia="nl-BE"/>
        </w:rPr>
      </w:pPr>
      <w:r w:rsidRPr="00CB3F07">
        <w:rPr>
          <w:rFonts w:ascii="Trebuchet MS" w:eastAsia="Times New Roman" w:hAnsi="Trebuchet MS" w:cs="Arial"/>
          <w:color w:val="00668B"/>
          <w:sz w:val="32"/>
          <w:szCs w:val="32"/>
          <w:lang w:eastAsia="nl-BE"/>
        </w:rPr>
        <w:t>Samen Veerkrachtig</w:t>
      </w:r>
      <w:r w:rsidR="00D954DF" w:rsidRPr="00CB3F07">
        <w:rPr>
          <w:rFonts w:ascii="Trebuchet MS" w:eastAsia="Times New Roman" w:hAnsi="Trebuchet MS" w:cs="Arial"/>
          <w:b/>
          <w:noProof/>
          <w:color w:val="00668B"/>
          <w:sz w:val="32"/>
          <w:szCs w:val="32"/>
          <w:lang w:eastAsia="nl-BE"/>
        </w:rPr>
        <w:t xml:space="preserve"> </w:t>
      </w:r>
    </w:p>
    <w:p w:rsidR="00405E76" w:rsidRPr="001C61A9" w:rsidRDefault="00D954DF" w:rsidP="001C61A9">
      <w:pPr>
        <w:spacing w:after="0" w:line="360" w:lineRule="auto"/>
        <w:rPr>
          <w:rFonts w:ascii="Trebuchet MS" w:eastAsia="Times New Roman" w:hAnsi="Trebuchet MS" w:cs="Times New Roman"/>
          <w:color w:val="1B1B1B"/>
          <w:sz w:val="20"/>
          <w:szCs w:val="20"/>
          <w:lang w:eastAsia="nl-BE"/>
        </w:rPr>
      </w:pPr>
      <w:r>
        <w:rPr>
          <w:rFonts w:ascii="Trebuchet MS" w:eastAsia="Times New Roman" w:hAnsi="Trebuchet MS" w:cs="Arial"/>
          <w:b/>
          <w:noProof/>
          <w:color w:val="72BFB5"/>
          <w:sz w:val="32"/>
          <w:szCs w:val="32"/>
          <w:lang w:eastAsia="nl-BE"/>
        </w:rPr>
        <w:drawing>
          <wp:anchor distT="0" distB="0" distL="114300" distR="114300" simplePos="0" relativeHeight="251665408" behindDoc="0" locked="0" layoutInCell="1" allowOverlap="1" wp14:anchorId="2B7CF413" wp14:editId="73AC3BC4">
            <wp:simplePos x="0" y="0"/>
            <wp:positionH relativeFrom="column">
              <wp:posOffset>-4445</wp:posOffset>
            </wp:positionH>
            <wp:positionV relativeFrom="paragraph">
              <wp:posOffset>10160</wp:posOffset>
            </wp:positionV>
            <wp:extent cx="1791970" cy="1785620"/>
            <wp:effectExtent l="0" t="0" r="0" b="508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t in je hoof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970" cy="1785620"/>
                    </a:xfrm>
                    <a:prstGeom prst="rect">
                      <a:avLst/>
                    </a:prstGeom>
                  </pic:spPr>
                </pic:pic>
              </a:graphicData>
            </a:graphic>
            <wp14:sizeRelH relativeFrom="page">
              <wp14:pctWidth>0</wp14:pctWidth>
            </wp14:sizeRelH>
            <wp14:sizeRelV relativeFrom="page">
              <wp14:pctHeight>0</wp14:pctHeight>
            </wp14:sizeRelV>
          </wp:anchor>
        </w:drawing>
      </w:r>
      <w:r w:rsidR="00405E76" w:rsidRPr="001C61A9">
        <w:rPr>
          <w:rFonts w:ascii="Trebuchet MS" w:eastAsia="Times New Roman" w:hAnsi="Trebuchet MS" w:cs="Times New Roman"/>
          <w:color w:val="1B1B1B"/>
          <w:sz w:val="20"/>
          <w:szCs w:val="20"/>
          <w:lang w:eastAsia="nl-BE"/>
        </w:rPr>
        <w:t xml:space="preserve">Wij </w:t>
      </w:r>
      <w:r w:rsidR="00EC2425">
        <w:rPr>
          <w:rFonts w:ascii="Trebuchet MS" w:eastAsia="Times New Roman" w:hAnsi="Trebuchet MS" w:cs="Times New Roman"/>
          <w:color w:val="1B1B1B"/>
          <w:sz w:val="20"/>
          <w:szCs w:val="20"/>
          <w:lang w:eastAsia="nl-BE"/>
        </w:rPr>
        <w:t xml:space="preserve">(gemeente X) </w:t>
      </w:r>
      <w:r w:rsidR="00405E76" w:rsidRPr="001C61A9">
        <w:rPr>
          <w:rFonts w:ascii="Trebuchet MS" w:eastAsia="Times New Roman" w:hAnsi="Trebuchet MS" w:cs="Times New Roman"/>
          <w:color w:val="1B1B1B"/>
          <w:sz w:val="20"/>
          <w:szCs w:val="20"/>
          <w:lang w:eastAsia="nl-BE"/>
        </w:rPr>
        <w:t>willen nog een stapje verdergaan en geestelijke gezondheid een hele week in de kijker zetten.</w:t>
      </w:r>
    </w:p>
    <w:p w:rsidR="00405E76" w:rsidRPr="001C61A9" w:rsidRDefault="00405E76" w:rsidP="001C61A9">
      <w:pPr>
        <w:spacing w:after="0" w:line="360" w:lineRule="auto"/>
        <w:rPr>
          <w:rFonts w:ascii="Trebuchet MS" w:eastAsia="Times New Roman" w:hAnsi="Trebuchet MS" w:cs="Times New Roman"/>
          <w:color w:val="1B1B1B"/>
          <w:sz w:val="20"/>
          <w:szCs w:val="20"/>
          <w:lang w:eastAsia="nl-BE"/>
        </w:rPr>
      </w:pPr>
      <w:r w:rsidRPr="001C61A9">
        <w:rPr>
          <w:rFonts w:ascii="Trebuchet MS" w:eastAsia="Times New Roman" w:hAnsi="Trebuchet MS" w:cs="Times New Roman"/>
          <w:color w:val="1B1B1B"/>
          <w:sz w:val="20"/>
          <w:szCs w:val="20"/>
          <w:lang w:eastAsia="nl-BE"/>
        </w:rPr>
        <w:t xml:space="preserve">Meer specifiek tijdens deze week zetten we in op het verhogen van onze veerkracht. </w:t>
      </w:r>
      <w:r w:rsidRPr="001C61A9">
        <w:rPr>
          <w:rFonts w:ascii="Trebuchet MS" w:eastAsia="Times New Roman" w:hAnsi="Trebuchet MS" w:cs="Times New Roman"/>
          <w:b/>
          <w:color w:val="1B1B1B"/>
          <w:sz w:val="20"/>
          <w:szCs w:val="20"/>
          <w:lang w:eastAsia="nl-BE"/>
        </w:rPr>
        <w:t>Veerkracht</w:t>
      </w:r>
      <w:r w:rsidRPr="001C61A9">
        <w:rPr>
          <w:rFonts w:ascii="Trebuchet MS" w:eastAsia="Times New Roman" w:hAnsi="Trebuchet MS" w:cs="Times New Roman"/>
          <w:color w:val="1B1B1B"/>
          <w:sz w:val="20"/>
          <w:szCs w:val="20"/>
          <w:lang w:eastAsia="nl-BE"/>
        </w:rPr>
        <w:t xml:space="preserve"> is het vermogen om je aan te passen aan stress en tegenslag. Je mate van veerkracht wordt voor een groot deel bepaald door jouw vaardigheden om met problemen en stress om te gaan. Veerkracht kan je trainen aan de hand van de </w:t>
      </w:r>
      <w:hyperlink r:id="rId9" w:history="1">
        <w:r w:rsidRPr="001C61A9">
          <w:rPr>
            <w:rStyle w:val="Hyperlink"/>
            <w:rFonts w:ascii="Trebuchet MS" w:eastAsia="Times New Roman" w:hAnsi="Trebuchet MS" w:cs="Times New Roman"/>
            <w:sz w:val="20"/>
            <w:szCs w:val="20"/>
            <w:lang w:eastAsia="nl-BE"/>
          </w:rPr>
          <w:t>10 stappen van Fit in je hoofd</w:t>
        </w:r>
      </w:hyperlink>
      <w:r w:rsidRPr="001C61A9">
        <w:rPr>
          <w:rFonts w:ascii="Trebuchet MS" w:eastAsia="Times New Roman" w:hAnsi="Trebuchet MS" w:cs="Times New Roman"/>
          <w:color w:val="1B1B1B"/>
          <w:sz w:val="20"/>
          <w:szCs w:val="20"/>
          <w:lang w:eastAsia="nl-BE"/>
        </w:rPr>
        <w:t>.</w:t>
      </w:r>
    </w:p>
    <w:p w:rsidR="00405E76" w:rsidRPr="001C61A9" w:rsidRDefault="00405E76" w:rsidP="001C61A9">
      <w:pPr>
        <w:spacing w:after="0" w:line="360" w:lineRule="auto"/>
        <w:rPr>
          <w:rFonts w:ascii="Trebuchet MS" w:eastAsia="Times New Roman" w:hAnsi="Trebuchet MS" w:cs="Times New Roman"/>
          <w:color w:val="1B1B1B"/>
          <w:sz w:val="20"/>
          <w:szCs w:val="20"/>
          <w:lang w:eastAsia="nl-BE"/>
        </w:rPr>
      </w:pPr>
      <w:r w:rsidRPr="001C61A9">
        <w:rPr>
          <w:rFonts w:ascii="Trebuchet MS" w:eastAsia="Times New Roman" w:hAnsi="Trebuchet MS" w:cs="Times New Roman"/>
          <w:color w:val="1B1B1B"/>
          <w:sz w:val="20"/>
          <w:szCs w:val="20"/>
          <w:lang w:eastAsia="nl-BE"/>
        </w:rPr>
        <w:t>Daarom willen we tijdens deze week samen inzetten op het verhogen van onze veerkracht! Dat doen we door tijdens deze week in onze gemeente promotie te voeren en acties te organiseren binnen het kader van deze 10 stappen.</w:t>
      </w:r>
    </w:p>
    <w:p w:rsidR="00405E76" w:rsidRPr="001C61A9" w:rsidRDefault="00405E76" w:rsidP="001C61A9">
      <w:pPr>
        <w:spacing w:after="0" w:line="360" w:lineRule="auto"/>
        <w:rPr>
          <w:rFonts w:ascii="Trebuchet MS" w:eastAsia="Times New Roman" w:hAnsi="Trebuchet MS" w:cs="Times New Roman"/>
          <w:color w:val="1B1B1B"/>
          <w:sz w:val="20"/>
          <w:szCs w:val="20"/>
          <w:lang w:eastAsia="nl-BE"/>
        </w:rPr>
      </w:pPr>
      <w:r w:rsidRPr="001C61A9">
        <w:rPr>
          <w:rFonts w:ascii="Trebuchet MS" w:eastAsia="Times New Roman" w:hAnsi="Trebuchet MS" w:cs="Times New Roman"/>
          <w:color w:val="1B1B1B"/>
          <w:sz w:val="20"/>
          <w:szCs w:val="20"/>
          <w:lang w:eastAsia="nl-BE"/>
        </w:rPr>
        <w:t>De campagne ‘Fit in je hoofd, goed in je vel’ wil je mentale veerkracht testen en versterken. Het uitgangspunt van de campagne is </w:t>
      </w:r>
      <w:hyperlink r:id="rId10" w:tgtFrame="_blank" w:history="1">
        <w:r w:rsidRPr="001C61A9">
          <w:rPr>
            <w:rFonts w:ascii="Trebuchet MS" w:eastAsia="Times New Roman" w:hAnsi="Trebuchet MS" w:cs="Times New Roman"/>
            <w:color w:val="0000FF"/>
            <w:sz w:val="20"/>
            <w:szCs w:val="20"/>
            <w:u w:val="single"/>
            <w:lang w:eastAsia="nl-BE"/>
          </w:rPr>
          <w:t>www.fitinjehoofd.be</w:t>
        </w:r>
      </w:hyperlink>
      <w:r w:rsidRPr="001C61A9">
        <w:rPr>
          <w:rFonts w:ascii="Trebuchet MS" w:eastAsia="Times New Roman" w:hAnsi="Trebuchet MS" w:cs="Times New Roman"/>
          <w:color w:val="1B1B1B"/>
          <w:sz w:val="20"/>
          <w:szCs w:val="20"/>
          <w:lang w:eastAsia="nl-BE"/>
        </w:rPr>
        <w:t> waar iedereen makkelijk zelf aan de slag kan. De website start met een test en legt in </w:t>
      </w:r>
      <w:r w:rsidRPr="001C61A9">
        <w:rPr>
          <w:rFonts w:ascii="Trebuchet MS" w:eastAsia="Times New Roman" w:hAnsi="Trebuchet MS" w:cs="Times New Roman"/>
          <w:b/>
          <w:bCs/>
          <w:color w:val="1B1B1B"/>
          <w:sz w:val="20"/>
          <w:szCs w:val="20"/>
          <w:lang w:eastAsia="nl-BE"/>
        </w:rPr>
        <w:t>tien stappen</w:t>
      </w:r>
      <w:r w:rsidRPr="001C61A9">
        <w:rPr>
          <w:rFonts w:ascii="Trebuchet MS" w:eastAsia="Times New Roman" w:hAnsi="Trebuchet MS" w:cs="Times New Roman"/>
          <w:color w:val="1B1B1B"/>
          <w:sz w:val="20"/>
          <w:szCs w:val="20"/>
          <w:lang w:eastAsia="nl-BE"/>
        </w:rPr>
        <w:t> de weg naar meer mentale veerkracht uit. Je vindt er </w:t>
      </w:r>
      <w:r w:rsidRPr="001C61A9">
        <w:rPr>
          <w:rFonts w:ascii="Trebuchet MS" w:eastAsia="Times New Roman" w:hAnsi="Trebuchet MS" w:cs="Times New Roman"/>
          <w:b/>
          <w:bCs/>
          <w:color w:val="1B1B1B"/>
          <w:sz w:val="20"/>
          <w:szCs w:val="20"/>
          <w:lang w:eastAsia="nl-BE"/>
        </w:rPr>
        <w:t>opdrachten en tools, hulpverlening en informatie over psychische problemen</w:t>
      </w:r>
      <w:r w:rsidRPr="001C61A9">
        <w:rPr>
          <w:rFonts w:ascii="Trebuchet MS" w:eastAsia="Times New Roman" w:hAnsi="Trebuchet MS" w:cs="Times New Roman"/>
          <w:color w:val="1B1B1B"/>
          <w:sz w:val="20"/>
          <w:szCs w:val="20"/>
          <w:lang w:eastAsia="nl-BE"/>
        </w:rPr>
        <w:t>.</w:t>
      </w:r>
    </w:p>
    <w:p w:rsidR="000D36B8" w:rsidRPr="00EC2425" w:rsidRDefault="00EC2425">
      <w:pPr>
        <w:rPr>
          <w:rFonts w:ascii="Trebuchet MS" w:eastAsia="Times New Roman" w:hAnsi="Trebuchet MS" w:cs="Times New Roman"/>
          <w:color w:val="1B1B1B"/>
          <w:sz w:val="20"/>
          <w:szCs w:val="20"/>
          <w:lang w:eastAsia="nl-BE"/>
        </w:rPr>
      </w:pPr>
      <w:r w:rsidRPr="00EC2425">
        <w:rPr>
          <w:rFonts w:ascii="Trebuchet MS" w:eastAsia="Times New Roman" w:hAnsi="Trebuchet MS" w:cs="Times New Roman"/>
          <w:color w:val="1B1B1B"/>
          <w:sz w:val="20"/>
          <w:szCs w:val="20"/>
          <w:lang w:eastAsia="nl-BE"/>
        </w:rPr>
        <w:t>Hier vind je het programma voor deze week.</w:t>
      </w:r>
      <w:r w:rsidR="00D96E4A">
        <w:rPr>
          <w:rFonts w:ascii="Trebuchet MS" w:eastAsia="Times New Roman" w:hAnsi="Trebuchet MS" w:cs="Times New Roman"/>
          <w:color w:val="1B1B1B"/>
          <w:sz w:val="20"/>
          <w:szCs w:val="20"/>
          <w:lang w:eastAsia="nl-BE"/>
        </w:rPr>
        <w:t xml:space="preserve"> </w:t>
      </w:r>
    </w:p>
    <w:sectPr w:rsidR="000D36B8" w:rsidRPr="00EC2425" w:rsidSect="00D954DF">
      <w:pgSz w:w="11906" w:h="16838"/>
      <w:pgMar w:top="260"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80A" w:rsidRDefault="009D780A" w:rsidP="00D954DF">
      <w:pPr>
        <w:spacing w:after="0" w:line="240" w:lineRule="auto"/>
      </w:pPr>
      <w:r>
        <w:separator/>
      </w:r>
    </w:p>
  </w:endnote>
  <w:endnote w:type="continuationSeparator" w:id="0">
    <w:p w:rsidR="009D780A" w:rsidRDefault="009D780A" w:rsidP="00D9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80A" w:rsidRDefault="009D780A" w:rsidP="00D954DF">
      <w:pPr>
        <w:spacing w:after="0" w:line="240" w:lineRule="auto"/>
      </w:pPr>
      <w:r>
        <w:separator/>
      </w:r>
    </w:p>
  </w:footnote>
  <w:footnote w:type="continuationSeparator" w:id="0">
    <w:p w:rsidR="009D780A" w:rsidRDefault="009D780A" w:rsidP="00D95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B8"/>
    <w:rsid w:val="000D36B8"/>
    <w:rsid w:val="001C61A9"/>
    <w:rsid w:val="003B547B"/>
    <w:rsid w:val="00405E76"/>
    <w:rsid w:val="00492B78"/>
    <w:rsid w:val="004C0923"/>
    <w:rsid w:val="00514B71"/>
    <w:rsid w:val="00916331"/>
    <w:rsid w:val="009D780A"/>
    <w:rsid w:val="00B658AF"/>
    <w:rsid w:val="00CB3F07"/>
    <w:rsid w:val="00D954DF"/>
    <w:rsid w:val="00D96E4A"/>
    <w:rsid w:val="00EC2425"/>
    <w:rsid w:val="00F82C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BD0A0F-41F7-4876-A43E-1A724066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5E76"/>
    <w:rPr>
      <w:color w:val="0563C1" w:themeColor="hyperlink"/>
      <w:u w:val="single"/>
    </w:rPr>
  </w:style>
  <w:style w:type="paragraph" w:styleId="Ballontekst">
    <w:name w:val="Balloon Text"/>
    <w:basedOn w:val="Standaard"/>
    <w:link w:val="BallontekstChar"/>
    <w:uiPriority w:val="99"/>
    <w:semiHidden/>
    <w:unhideWhenUsed/>
    <w:rsid w:val="003B54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547B"/>
    <w:rPr>
      <w:rFonts w:ascii="Tahoma" w:hAnsi="Tahoma" w:cs="Tahoma"/>
      <w:sz w:val="16"/>
      <w:szCs w:val="16"/>
    </w:rPr>
  </w:style>
  <w:style w:type="character" w:styleId="Verwijzingopmerking">
    <w:name w:val="annotation reference"/>
    <w:basedOn w:val="Standaardalinea-lettertype"/>
    <w:uiPriority w:val="99"/>
    <w:semiHidden/>
    <w:unhideWhenUsed/>
    <w:rsid w:val="003B547B"/>
    <w:rPr>
      <w:sz w:val="16"/>
      <w:szCs w:val="16"/>
    </w:rPr>
  </w:style>
  <w:style w:type="paragraph" w:styleId="Tekstopmerking">
    <w:name w:val="annotation text"/>
    <w:basedOn w:val="Standaard"/>
    <w:link w:val="TekstopmerkingChar"/>
    <w:uiPriority w:val="99"/>
    <w:semiHidden/>
    <w:unhideWhenUsed/>
    <w:rsid w:val="003B54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547B"/>
    <w:rPr>
      <w:sz w:val="20"/>
      <w:szCs w:val="20"/>
    </w:rPr>
  </w:style>
  <w:style w:type="paragraph" w:styleId="Onderwerpvanopmerking">
    <w:name w:val="annotation subject"/>
    <w:basedOn w:val="Tekstopmerking"/>
    <w:next w:val="Tekstopmerking"/>
    <w:link w:val="OnderwerpvanopmerkingChar"/>
    <w:uiPriority w:val="99"/>
    <w:semiHidden/>
    <w:unhideWhenUsed/>
    <w:rsid w:val="003B547B"/>
    <w:rPr>
      <w:b/>
      <w:bCs/>
    </w:rPr>
  </w:style>
  <w:style w:type="character" w:customStyle="1" w:styleId="OnderwerpvanopmerkingChar">
    <w:name w:val="Onderwerp van opmerking Char"/>
    <w:basedOn w:val="TekstopmerkingChar"/>
    <w:link w:val="Onderwerpvanopmerking"/>
    <w:uiPriority w:val="99"/>
    <w:semiHidden/>
    <w:rsid w:val="003B547B"/>
    <w:rPr>
      <w:b/>
      <w:bCs/>
      <w:sz w:val="20"/>
      <w:szCs w:val="20"/>
    </w:rPr>
  </w:style>
  <w:style w:type="paragraph" w:styleId="Koptekst">
    <w:name w:val="header"/>
    <w:basedOn w:val="Standaard"/>
    <w:link w:val="KoptekstChar"/>
    <w:uiPriority w:val="99"/>
    <w:unhideWhenUsed/>
    <w:rsid w:val="00D954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54DF"/>
  </w:style>
  <w:style w:type="paragraph" w:styleId="Voettekst">
    <w:name w:val="footer"/>
    <w:basedOn w:val="Standaard"/>
    <w:link w:val="VoettekstChar"/>
    <w:uiPriority w:val="99"/>
    <w:unhideWhenUsed/>
    <w:rsid w:val="00D954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33064">
      <w:bodyDiv w:val="1"/>
      <w:marLeft w:val="0"/>
      <w:marRight w:val="0"/>
      <w:marTop w:val="0"/>
      <w:marBottom w:val="0"/>
      <w:divBdr>
        <w:top w:val="none" w:sz="0" w:space="0" w:color="auto"/>
        <w:left w:val="none" w:sz="0" w:space="0" w:color="auto"/>
        <w:bottom w:val="none" w:sz="0" w:space="0" w:color="auto"/>
        <w:right w:val="none" w:sz="0" w:space="0" w:color="auto"/>
      </w:divBdr>
    </w:div>
    <w:div w:id="208826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fitinjehoofd.be/" TargetMode="External"/><Relationship Id="rId4" Type="http://schemas.openxmlformats.org/officeDocument/2006/relationships/footnotes" Target="footnotes.xml"/><Relationship Id="rId9" Type="http://schemas.openxmlformats.org/officeDocument/2006/relationships/hyperlink" Target="https://www.fitinjehoofd.be/de-10-stapp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Keyenberg</dc:creator>
  <cp:lastModifiedBy>Hilde Vermeesch</cp:lastModifiedBy>
  <cp:revision>2</cp:revision>
  <dcterms:created xsi:type="dcterms:W3CDTF">2016-05-12T12:26:00Z</dcterms:created>
  <dcterms:modified xsi:type="dcterms:W3CDTF">2016-05-12T12:26:00Z</dcterms:modified>
</cp:coreProperties>
</file>